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EE7653" w:rsidRPr="00E20B81" w:rsidRDefault="00B82CEB" w:rsidP="00EE7653">
      <w:pPr>
        <w:pStyle w:val="Nagwek30"/>
        <w:keepNext/>
        <w:keepLines/>
        <w:shd w:val="clear" w:color="auto" w:fill="auto"/>
        <w:tabs>
          <w:tab w:val="left" w:pos="1418"/>
        </w:tabs>
        <w:spacing w:before="0" w:after="81" w:line="240" w:lineRule="auto"/>
        <w:ind w:left="1418" w:hanging="1418"/>
        <w:rPr>
          <w:sz w:val="22"/>
          <w:szCs w:val="22"/>
        </w:rPr>
      </w:pPr>
      <w:r w:rsidRPr="00480A23">
        <w:rPr>
          <w:rFonts w:ascii="Arial" w:hAnsi="Arial" w:cs="Arial"/>
        </w:rPr>
        <w:t>Dla zadania:</w:t>
      </w:r>
      <w:r w:rsidR="001A4C5E">
        <w:rPr>
          <w:rFonts w:ascii="Tahoma" w:hAnsi="Tahoma" w:cs="Tahoma"/>
        </w:rPr>
        <w:tab/>
      </w:r>
      <w:r w:rsidR="00EE7653" w:rsidRPr="00EE7653">
        <w:rPr>
          <w:color w:val="0070C0"/>
          <w:sz w:val="22"/>
          <w:szCs w:val="22"/>
        </w:rPr>
        <w:t xml:space="preserve">Dostawa samochodu ciężarowego o </w:t>
      </w:r>
      <w:proofErr w:type="spellStart"/>
      <w:r w:rsidR="00EE7653" w:rsidRPr="00EE7653">
        <w:rPr>
          <w:color w:val="0070C0"/>
          <w:sz w:val="22"/>
          <w:szCs w:val="22"/>
        </w:rPr>
        <w:t>dmc</w:t>
      </w:r>
      <w:proofErr w:type="spellEnd"/>
      <w:r w:rsidR="00EE7653" w:rsidRPr="00EE7653">
        <w:rPr>
          <w:color w:val="0070C0"/>
          <w:sz w:val="22"/>
          <w:szCs w:val="22"/>
        </w:rPr>
        <w:t xml:space="preserve"> 12 ton z urządzeniem hakowym na potrzeby Regionalnego Centrum Zagospodarowania Odpadów w Opolu wraz z usługami serwisowymi.</w:t>
      </w:r>
    </w:p>
    <w:p w:rsidR="00B82CEB" w:rsidRPr="001A4C5E" w:rsidRDefault="00B82CEB" w:rsidP="001A4C5E">
      <w:pPr>
        <w:pStyle w:val="Teksttreci30"/>
        <w:shd w:val="clear" w:color="auto" w:fill="auto"/>
        <w:spacing w:before="0" w:line="240" w:lineRule="auto"/>
        <w:ind w:left="1418" w:hanging="1418"/>
        <w:jc w:val="both"/>
        <w:rPr>
          <w:rFonts w:cs="Arial"/>
          <w:bCs w:val="0"/>
          <w:color w:val="0000FF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B41694" w:rsidRDefault="00B82CEB" w:rsidP="00B82CEB">
      <w:pPr>
        <w:pStyle w:val="ust"/>
        <w:tabs>
          <w:tab w:val="left" w:pos="567"/>
        </w:tabs>
        <w:spacing w:before="0" w:after="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CEB"/>
    <w:rsid w:val="001A4C5E"/>
    <w:rsid w:val="009118A8"/>
    <w:rsid w:val="00AC4F46"/>
    <w:rsid w:val="00B82CEB"/>
    <w:rsid w:val="00BA3A26"/>
    <w:rsid w:val="00C54C12"/>
    <w:rsid w:val="00E1321D"/>
    <w:rsid w:val="00EE7653"/>
    <w:rsid w:val="00F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A4C5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C5E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3">
    <w:name w:val="Nagłówek #3_"/>
    <w:basedOn w:val="Domylnaczcionkaakapitu"/>
    <w:link w:val="Nagwek30"/>
    <w:rsid w:val="00EE765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E765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7</cp:revision>
  <dcterms:created xsi:type="dcterms:W3CDTF">2018-02-28T08:26:00Z</dcterms:created>
  <dcterms:modified xsi:type="dcterms:W3CDTF">2020-09-17T06:09:00Z</dcterms:modified>
</cp:coreProperties>
</file>