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1" w:rsidRPr="00FC2C42" w:rsidRDefault="00497297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</w:t>
      </w:r>
      <w:bookmarkStart w:id="0" w:name="_GoBack"/>
      <w:bookmarkEnd w:id="0"/>
      <w:r w:rsidR="00A32F20">
        <w:rPr>
          <w:rFonts w:ascii="Arial" w:eastAsia="Calibri" w:hAnsi="Arial" w:cs="Arial"/>
          <w:sz w:val="20"/>
          <w:szCs w:val="20"/>
        </w:rPr>
        <w:t>14/ORG</w:t>
      </w:r>
      <w:r w:rsidR="00D35491">
        <w:rPr>
          <w:rFonts w:ascii="Arial" w:eastAsia="Calibri" w:hAnsi="Arial" w:cs="Arial"/>
          <w:sz w:val="20"/>
          <w:szCs w:val="20"/>
        </w:rPr>
        <w:t>/2020</w:t>
      </w:r>
    </w:p>
    <w:p w:rsidR="00FC2C42" w:rsidRPr="00FC2C42" w:rsidRDefault="00FC2C42" w:rsidP="00FC2C42">
      <w:pPr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Informacja dotycząca prowadzonego postepowania</w:t>
      </w:r>
    </w:p>
    <w:p w:rsidR="00FC2C42" w:rsidRPr="00FC2C42" w:rsidRDefault="00FC2C42" w:rsidP="00FC2C42">
      <w:pPr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A32F20" w:rsidRPr="00A32F20" w:rsidRDefault="00A32F20" w:rsidP="00A32F20">
      <w:pPr>
        <w:pStyle w:val="Teksttreci31"/>
        <w:spacing w:before="0" w:line="276" w:lineRule="auto"/>
        <w:ind w:left="480"/>
        <w:jc w:val="center"/>
        <w:rPr>
          <w:rFonts w:eastAsia="Arial Unicode MS" w:cs="Arial Unicode MS"/>
          <w:bCs w:val="0"/>
          <w:color w:val="000099"/>
          <w:sz w:val="24"/>
          <w:szCs w:val="24"/>
        </w:rPr>
      </w:pPr>
      <w:r w:rsidRPr="00A32F20">
        <w:rPr>
          <w:rFonts w:eastAsia="Arial Unicode MS" w:cs="Arial Unicode MS"/>
          <w:bCs w:val="0"/>
          <w:color w:val="000099"/>
          <w:sz w:val="24"/>
          <w:szCs w:val="24"/>
        </w:rPr>
        <w:t>DOSTAWA, W FORMIE LEASINGU OPERACYJNEGO,</w:t>
      </w:r>
    </w:p>
    <w:p w:rsidR="00A32F20" w:rsidRPr="00A32F20" w:rsidRDefault="00A32F20" w:rsidP="00A32F20">
      <w:pPr>
        <w:pStyle w:val="Teksttreci31"/>
        <w:spacing w:before="0" w:line="276" w:lineRule="auto"/>
        <w:ind w:left="480"/>
        <w:jc w:val="center"/>
        <w:rPr>
          <w:rFonts w:eastAsia="Arial Unicode MS" w:cs="Arial Unicode MS"/>
          <w:bCs w:val="0"/>
          <w:color w:val="000099"/>
          <w:sz w:val="24"/>
          <w:szCs w:val="24"/>
        </w:rPr>
      </w:pPr>
      <w:r w:rsidRPr="00A32F20">
        <w:rPr>
          <w:rFonts w:eastAsia="Arial Unicode MS" w:cs="Arial Unicode MS"/>
          <w:bCs w:val="0"/>
          <w:color w:val="000099"/>
          <w:sz w:val="24"/>
          <w:szCs w:val="24"/>
        </w:rPr>
        <w:t>SAMOCHODU CIĘŻAROWEGO O DMC 18 TON DO SELEKTYWNEJ ZBIÓRKI ODPADÓW, WYPOSAŻONEGO W  URZĄDZENIE HAKOWE I ŻURAW HYDRAULICZNY,                                                               WRAZ Z USŁUGAMI SERWISOWYMI – Z OPCJĄ WYKUPU</w:t>
      </w:r>
    </w:p>
    <w:p w:rsidR="00FC2C42" w:rsidRPr="00FC2C42" w:rsidRDefault="00FC2C42" w:rsidP="00FC2C42">
      <w:pPr>
        <w:rPr>
          <w:rFonts w:ascii="Arial" w:eastAsia="Calibri" w:hAnsi="Arial" w:cs="Arial"/>
          <w:b/>
        </w:rPr>
      </w:pPr>
    </w:p>
    <w:p w:rsidR="00FC2C42" w:rsidRPr="00FC2C42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 xml:space="preserve">Zamawiający informuje, że przedmiotowe postępowanie  jest prowadzone z wykorzystaniem platformy </w:t>
      </w:r>
      <w:proofErr w:type="spellStart"/>
      <w:r w:rsidRPr="00FC2C42">
        <w:rPr>
          <w:rFonts w:ascii="Arial" w:eastAsia="Calibri" w:hAnsi="Arial" w:cs="Arial"/>
        </w:rPr>
        <w:t>on-line</w:t>
      </w:r>
      <w:proofErr w:type="spellEnd"/>
      <w:r w:rsidRPr="00FC2C42">
        <w:rPr>
          <w:rFonts w:ascii="Arial" w:eastAsia="Calibri" w:hAnsi="Arial" w:cs="Arial"/>
        </w:rPr>
        <w:t xml:space="preserve"> działającej pod adresem</w:t>
      </w:r>
      <w:r>
        <w:rPr>
          <w:rFonts w:ascii="Arial" w:eastAsia="Calibri" w:hAnsi="Arial" w:cs="Arial"/>
        </w:rPr>
        <w:t xml:space="preserve"> </w:t>
      </w:r>
      <w:hyperlink r:id="rId7" w:history="1">
        <w:r w:rsidRPr="00A32F20">
          <w:rPr>
            <w:rFonts w:ascii="Arial" w:eastAsia="Calibri" w:hAnsi="Arial" w:cs="Arial"/>
            <w:b/>
            <w:color w:val="000099"/>
            <w:u w:val="single"/>
          </w:rPr>
          <w:t>https://e-propublico.pl/</w:t>
        </w:r>
      </w:hyperlink>
      <w:r w:rsidRPr="00FC2C42">
        <w:rPr>
          <w:rFonts w:ascii="Arial" w:eastAsia="Calibri" w:hAnsi="Arial" w:cs="Arial"/>
          <w:color w:val="0070C0"/>
        </w:rPr>
        <w:t xml:space="preserve"> </w:t>
      </w:r>
    </w:p>
    <w:p w:rsidR="00FC2C42" w:rsidRPr="00FC2C42" w:rsidRDefault="00FC2C42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A32F20" w:rsidRDefault="00FC2C42" w:rsidP="00FC2C42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A32F20">
        <w:rPr>
          <w:rFonts w:ascii="Arial" w:eastAsia="Calibri" w:hAnsi="Arial" w:cs="Arial"/>
          <w:sz w:val="20"/>
          <w:szCs w:val="20"/>
        </w:rPr>
        <w:t>Informujemy, że w przypadku tzw. postępowań unijnych, wszczętych od dnia 18 października 2018 r.:</w:t>
      </w:r>
    </w:p>
    <w:p w:rsidR="00FC2C42" w:rsidRPr="00A32F20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32F20">
        <w:rPr>
          <w:rFonts w:ascii="Arial" w:eastAsia="Calibri" w:hAnsi="Arial" w:cs="Arial"/>
          <w:sz w:val="20"/>
          <w:szCs w:val="20"/>
        </w:rPr>
        <w:t>oferty</w:t>
      </w:r>
    </w:p>
    <w:p w:rsidR="00FC2C42" w:rsidRPr="00A32F20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32F20">
        <w:rPr>
          <w:rFonts w:ascii="Arial" w:eastAsia="Calibri" w:hAnsi="Arial" w:cs="Arial"/>
          <w:sz w:val="20"/>
          <w:szCs w:val="20"/>
        </w:rPr>
        <w:t>oświadczenie, o którym mowa w art. 25a ustawy Prawo zamówień publicznych, w tym jednolity elektroniczny dokument zamówienia</w:t>
      </w:r>
    </w:p>
    <w:p w:rsidR="00FC2C42" w:rsidRPr="00A32F20" w:rsidRDefault="00FC2C42" w:rsidP="00FC2C42">
      <w:pPr>
        <w:spacing w:after="12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A32F20">
        <w:rPr>
          <w:rFonts w:ascii="Arial" w:eastAsia="Calibri" w:hAnsi="Arial" w:cs="Arial"/>
          <w:sz w:val="20"/>
          <w:szCs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FC2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996" w:rsidRDefault="00063996" w:rsidP="00FC2C42">
      <w:pPr>
        <w:spacing w:after="0" w:line="240" w:lineRule="auto"/>
      </w:pPr>
      <w:r>
        <w:separator/>
      </w:r>
    </w:p>
  </w:endnote>
  <w:endnote w:type="continuationSeparator" w:id="0">
    <w:p w:rsidR="00063996" w:rsidRDefault="00063996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42" w:rsidRDefault="00FC2C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FB" w:rsidRDefault="00D35491" w:rsidP="009C66F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42" w:rsidRDefault="00FC2C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996" w:rsidRDefault="00063996" w:rsidP="00FC2C42">
      <w:pPr>
        <w:spacing w:after="0" w:line="240" w:lineRule="auto"/>
      </w:pPr>
      <w:r>
        <w:separator/>
      </w:r>
    </w:p>
  </w:footnote>
  <w:footnote w:type="continuationSeparator" w:id="0">
    <w:p w:rsidR="00063996" w:rsidRDefault="00063996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42" w:rsidRDefault="00FC2C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42" w:rsidRDefault="00FC2C4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42" w:rsidRDefault="00FC2C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C95"/>
    <w:rsid w:val="00063996"/>
    <w:rsid w:val="001665C7"/>
    <w:rsid w:val="00215074"/>
    <w:rsid w:val="00256E5E"/>
    <w:rsid w:val="002B6C95"/>
    <w:rsid w:val="00497297"/>
    <w:rsid w:val="006B568A"/>
    <w:rsid w:val="006C143F"/>
    <w:rsid w:val="0082468B"/>
    <w:rsid w:val="00A32F20"/>
    <w:rsid w:val="00D20C35"/>
    <w:rsid w:val="00D35491"/>
    <w:rsid w:val="00ED2E4C"/>
    <w:rsid w:val="00FC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basedOn w:val="Domylnaczcionkaakapitu"/>
    <w:link w:val="Teksttreci31"/>
    <w:rsid w:val="001665C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1665C7"/>
    <w:pPr>
      <w:widowControl w:val="0"/>
      <w:shd w:val="clear" w:color="auto" w:fill="FFFFFF"/>
      <w:spacing w:before="1500" w:after="0" w:line="302" w:lineRule="exact"/>
      <w:ind w:hanging="620"/>
    </w:pPr>
    <w:rPr>
      <w:rFonts w:ascii="Arial Narrow" w:eastAsia="Arial Narrow" w:hAnsi="Arial Narrow" w:cs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2020-09-14T07:27:00Z</dcterms:created>
  <dcterms:modified xsi:type="dcterms:W3CDTF">2020-12-17T10:26:00Z</dcterms:modified>
</cp:coreProperties>
</file>