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5B" w:rsidRPr="000B69D5" w:rsidRDefault="000B69D5" w:rsidP="000B69D5">
      <w:pPr>
        <w:spacing w:after="0" w:line="269" w:lineRule="exact"/>
        <w:jc w:val="right"/>
        <w:rPr>
          <w:b/>
          <w:i/>
        </w:rPr>
      </w:pPr>
      <w:bookmarkStart w:id="0" w:name="_GoBack"/>
      <w:r w:rsidRPr="000B69D5">
        <w:rPr>
          <w:b/>
          <w:i/>
        </w:rPr>
        <w:t>Zał. nr 2 do SWZ</w:t>
      </w:r>
    </w:p>
    <w:bookmarkEnd w:id="0"/>
    <w:p w:rsidR="00523490" w:rsidRDefault="00523490" w:rsidP="00DA735B">
      <w:pPr>
        <w:spacing w:after="0" w:line="269" w:lineRule="exact"/>
        <w:jc w:val="both"/>
      </w:pPr>
    </w:p>
    <w:p w:rsidR="00DA735B" w:rsidRPr="00DA735B" w:rsidRDefault="00DA735B" w:rsidP="00DA735B">
      <w:pPr>
        <w:pStyle w:val="Teksttreci60"/>
        <w:shd w:val="clear" w:color="auto" w:fill="auto"/>
        <w:tabs>
          <w:tab w:val="left" w:pos="900"/>
        </w:tabs>
        <w:spacing w:after="0" w:line="269" w:lineRule="exact"/>
        <w:ind w:left="540" w:firstLine="0"/>
        <w:jc w:val="center"/>
      </w:pPr>
      <w:r w:rsidRPr="00DA735B">
        <w:rPr>
          <w:rFonts w:ascii="Arial" w:hAnsi="Arial" w:cs="Arial"/>
          <w:i/>
          <w:color w:val="000099"/>
          <w:sz w:val="20"/>
          <w:szCs w:val="20"/>
        </w:rPr>
        <w:t>D</w:t>
      </w:r>
      <w:r w:rsidRPr="00DA735B">
        <w:rPr>
          <w:rFonts w:ascii="Arial" w:eastAsia="Verdana" w:hAnsi="Arial" w:cs="Arial"/>
          <w:i/>
          <w:color w:val="000099"/>
          <w:sz w:val="20"/>
          <w:szCs w:val="20"/>
          <w:lang w:eastAsia="pl-PL"/>
        </w:rPr>
        <w:t xml:space="preserve">ostawa energii elektrycznej do obiektów zarządzanych przez „Zakład Komunalny” </w:t>
      </w:r>
      <w:r w:rsidRPr="00DA735B">
        <w:rPr>
          <w:rFonts w:ascii="Arial" w:eastAsia="Verdana" w:hAnsi="Arial" w:cs="Arial"/>
          <w:i/>
          <w:color w:val="000099"/>
          <w:sz w:val="20"/>
          <w:szCs w:val="20"/>
          <w:lang w:eastAsia="pl-PL"/>
        </w:rPr>
        <w:br/>
        <w:t>Sp. z o.o. w okresie od 01.</w:t>
      </w:r>
      <w:r w:rsidR="00A47FD3">
        <w:rPr>
          <w:rFonts w:ascii="Arial" w:eastAsia="Verdana" w:hAnsi="Arial" w:cs="Arial"/>
          <w:i/>
          <w:color w:val="000099"/>
          <w:sz w:val="20"/>
          <w:szCs w:val="20"/>
          <w:lang w:eastAsia="pl-PL"/>
        </w:rPr>
        <w:t>01</w:t>
      </w:r>
      <w:r w:rsidRPr="00DA735B">
        <w:rPr>
          <w:rFonts w:ascii="Arial" w:eastAsia="Verdana" w:hAnsi="Arial" w:cs="Arial"/>
          <w:i/>
          <w:color w:val="000099"/>
          <w:sz w:val="20"/>
          <w:szCs w:val="20"/>
          <w:lang w:eastAsia="pl-PL"/>
        </w:rPr>
        <w:t>.202</w:t>
      </w:r>
      <w:r w:rsidR="00A47FD3">
        <w:rPr>
          <w:rFonts w:ascii="Arial" w:eastAsia="Verdana" w:hAnsi="Arial" w:cs="Arial"/>
          <w:i/>
          <w:color w:val="000099"/>
          <w:sz w:val="20"/>
          <w:szCs w:val="20"/>
          <w:lang w:eastAsia="pl-PL"/>
        </w:rPr>
        <w:t>3</w:t>
      </w:r>
      <w:r w:rsidRPr="00DA735B">
        <w:rPr>
          <w:rFonts w:ascii="Arial" w:eastAsia="Verdana" w:hAnsi="Arial" w:cs="Arial"/>
          <w:i/>
          <w:color w:val="000099"/>
          <w:sz w:val="20"/>
          <w:szCs w:val="20"/>
          <w:lang w:eastAsia="pl-PL"/>
        </w:rPr>
        <w:t xml:space="preserve"> do 31.</w:t>
      </w:r>
      <w:r w:rsidR="00A47FD3">
        <w:rPr>
          <w:rFonts w:ascii="Arial" w:eastAsia="Verdana" w:hAnsi="Arial" w:cs="Arial"/>
          <w:i/>
          <w:color w:val="000099"/>
          <w:sz w:val="20"/>
          <w:szCs w:val="20"/>
          <w:lang w:eastAsia="pl-PL"/>
        </w:rPr>
        <w:t>03</w:t>
      </w:r>
      <w:r w:rsidRPr="00DA735B">
        <w:rPr>
          <w:rFonts w:ascii="Arial" w:eastAsia="Verdana" w:hAnsi="Arial" w:cs="Arial"/>
          <w:i/>
          <w:color w:val="000099"/>
          <w:sz w:val="20"/>
          <w:szCs w:val="20"/>
          <w:lang w:eastAsia="pl-PL"/>
        </w:rPr>
        <w:t>.2022.</w:t>
      </w:r>
    </w:p>
    <w:p w:rsidR="00DA735B" w:rsidRDefault="00DA735B" w:rsidP="00DA735B">
      <w:pPr>
        <w:pStyle w:val="Teksttreci60"/>
        <w:shd w:val="clear" w:color="auto" w:fill="auto"/>
        <w:tabs>
          <w:tab w:val="left" w:pos="900"/>
        </w:tabs>
        <w:spacing w:after="0" w:line="240" w:lineRule="auto"/>
        <w:ind w:firstLine="0"/>
      </w:pPr>
    </w:p>
    <w:p w:rsidR="00E65DF1" w:rsidRDefault="00E65DF1" w:rsidP="00DA735B">
      <w:pPr>
        <w:pStyle w:val="Teksttreci6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</w:pPr>
      <w:r>
        <w:t>Opis przedmiotu zamówienia.</w:t>
      </w:r>
    </w:p>
    <w:p w:rsidR="00DA735B" w:rsidRDefault="00DA735B" w:rsidP="00DA735B">
      <w:pPr>
        <w:pStyle w:val="Teksttreci60"/>
        <w:shd w:val="clear" w:color="auto" w:fill="auto"/>
        <w:tabs>
          <w:tab w:val="left" w:pos="900"/>
        </w:tabs>
        <w:spacing w:after="0" w:line="240" w:lineRule="auto"/>
        <w:ind w:left="540" w:firstLine="0"/>
      </w:pPr>
    </w:p>
    <w:p w:rsidR="00DA735B" w:rsidRDefault="00E65DF1" w:rsidP="00DA735B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jc w:val="both"/>
      </w:pPr>
      <w:r>
        <w:t>Przedmiotem zmówienia jest dostawa energii elektrycznej dla</w:t>
      </w:r>
      <w:r w:rsidR="00FD480D">
        <w:t xml:space="preserve"> punktów poboru </w:t>
      </w:r>
      <w:r w:rsidR="005F3CF3">
        <w:t>„Zakładu Komunalnego”</w:t>
      </w:r>
      <w:r>
        <w:t xml:space="preserve"> Sp. z o.o. </w:t>
      </w:r>
      <w:r w:rsidR="00FD480D">
        <w:t xml:space="preserve">w Opolu, w okresie </w:t>
      </w:r>
      <w:r>
        <w:t>od 01.</w:t>
      </w:r>
      <w:r w:rsidR="000B69D5">
        <w:t>01.2023</w:t>
      </w:r>
      <w:r w:rsidR="00DA735B">
        <w:t xml:space="preserve"> r.</w:t>
      </w:r>
      <w:r w:rsidR="000B69D5">
        <w:t xml:space="preserve"> do 31.03</w:t>
      </w:r>
      <w:r>
        <w:t>.202</w:t>
      </w:r>
      <w:r w:rsidR="000B69D5">
        <w:t>3</w:t>
      </w:r>
      <w:r w:rsidR="00DA735B">
        <w:t xml:space="preserve"> r</w:t>
      </w:r>
      <w:r w:rsidR="00FC5C70">
        <w:t>.</w:t>
      </w:r>
    </w:p>
    <w:p w:rsidR="00DA735B" w:rsidRDefault="00DA735B" w:rsidP="00DA735B">
      <w:pPr>
        <w:pStyle w:val="Teksttreci20"/>
        <w:shd w:val="clear" w:color="auto" w:fill="auto"/>
        <w:spacing w:before="0" w:after="0" w:line="240" w:lineRule="auto"/>
        <w:ind w:left="426" w:firstLine="0"/>
        <w:jc w:val="both"/>
      </w:pPr>
    </w:p>
    <w:p w:rsidR="00DA735B" w:rsidRDefault="00E65DF1" w:rsidP="00DA735B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jc w:val="both"/>
      </w:pPr>
      <w:r>
        <w:t xml:space="preserve">Szacowana </w:t>
      </w:r>
      <w:r w:rsidR="007540C6">
        <w:t xml:space="preserve">łączna </w:t>
      </w:r>
      <w:r>
        <w:t xml:space="preserve">ilość </w:t>
      </w:r>
      <w:r w:rsidR="00C4025D">
        <w:t xml:space="preserve">zamawianej </w:t>
      </w:r>
      <w:r>
        <w:t xml:space="preserve">energii </w:t>
      </w:r>
      <w:r w:rsidR="00C4025D">
        <w:t xml:space="preserve">w przedmiotowym okresie </w:t>
      </w:r>
      <w:r>
        <w:t xml:space="preserve">wynosi </w:t>
      </w:r>
      <w:r w:rsidR="007C484F">
        <w:t>435</w:t>
      </w:r>
      <w:r w:rsidR="00C4025D">
        <w:t>,</w:t>
      </w:r>
      <w:r w:rsidR="007C484F">
        <w:t>315</w:t>
      </w:r>
      <w:r w:rsidR="00C4025D">
        <w:t xml:space="preserve"> MWh</w:t>
      </w:r>
      <w:r w:rsidR="002750EF">
        <w:t>.</w:t>
      </w:r>
    </w:p>
    <w:p w:rsidR="00DA735B" w:rsidRDefault="00DA735B" w:rsidP="00DA735B">
      <w:pPr>
        <w:pStyle w:val="Teksttreci20"/>
        <w:shd w:val="clear" w:color="auto" w:fill="auto"/>
        <w:spacing w:before="0" w:after="0" w:line="240" w:lineRule="auto"/>
        <w:ind w:firstLine="0"/>
        <w:jc w:val="both"/>
      </w:pPr>
    </w:p>
    <w:p w:rsidR="00DA735B" w:rsidRDefault="00132644" w:rsidP="00DA735B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jc w:val="both"/>
      </w:pPr>
      <w:r>
        <w:t xml:space="preserve">Zapotrzebowanie na energię elektryczną, w okresie trwania umowy, ustalono na poziomie </w:t>
      </w:r>
      <w:r w:rsidR="00F95167">
        <w:t>435</w:t>
      </w:r>
      <w:r w:rsidR="008231BB" w:rsidRPr="008231BB">
        <w:t>,</w:t>
      </w:r>
      <w:r w:rsidR="00F95167">
        <w:t>315</w:t>
      </w:r>
      <w:r w:rsidR="008231BB" w:rsidRPr="008231BB">
        <w:t xml:space="preserve"> MWh</w:t>
      </w:r>
      <w:r w:rsidR="00F95167">
        <w:t xml:space="preserve">. </w:t>
      </w:r>
      <w:r>
        <w:t xml:space="preserve">Jest to wartość orientacyjna </w:t>
      </w:r>
      <w:r w:rsidR="006111A6">
        <w:t xml:space="preserve">– </w:t>
      </w:r>
      <w:r>
        <w:t>określenie przewidywanego poboru energii elektrycznej stanowi element służący tylko do określenia wartości umowy i nie stanowi zobowiązania Zamawiającego do zakupu energii elektrycznej w podanych ilościach.</w:t>
      </w:r>
      <w:r w:rsidR="007827B3">
        <w:t xml:space="preserve"> </w:t>
      </w:r>
      <w:r w:rsidR="00B04F4D" w:rsidRPr="00B04F4D">
        <w:t>W przypadku zrealizowania dostaw w mniejszym zakresie,</w:t>
      </w:r>
      <w:r w:rsidR="00F95167">
        <w:t xml:space="preserve"> </w:t>
      </w:r>
      <w:r w:rsidR="00B04F4D" w:rsidRPr="00B04F4D">
        <w:t xml:space="preserve">tj. nie wyczerpującym ilości energii elektrycznej wskazanej </w:t>
      </w:r>
      <w:r w:rsidR="00B04F4D" w:rsidRPr="0097799A">
        <w:t xml:space="preserve">w </w:t>
      </w:r>
      <w:r w:rsidR="0097799A" w:rsidRPr="0097799A">
        <w:t xml:space="preserve">załączniku: </w:t>
      </w:r>
      <w:r w:rsidR="006111A6">
        <w:rPr>
          <w:i/>
        </w:rPr>
        <w:t>Dane dotyczące</w:t>
      </w:r>
      <w:r w:rsidR="00E73C92" w:rsidRPr="00DA735B">
        <w:rPr>
          <w:i/>
        </w:rPr>
        <w:t xml:space="preserve"> </w:t>
      </w:r>
      <w:r w:rsidR="0097799A" w:rsidRPr="00DA735B">
        <w:rPr>
          <w:i/>
        </w:rPr>
        <w:t>PPE, prognoza zużycia</w:t>
      </w:r>
      <w:r w:rsidR="006111A6">
        <w:rPr>
          <w:i/>
        </w:rPr>
        <w:t xml:space="preserve"> na okres od 01.01.2023 – 31.03.2023</w:t>
      </w:r>
      <w:r w:rsidR="00B04F4D" w:rsidRPr="00B04F4D">
        <w:t>, Wykonawcy nie przysługują z tego tytułu żadne roszczen</w:t>
      </w:r>
      <w:r w:rsidR="0097799A">
        <w:t>ia w stosunku do Zamawiającego.</w:t>
      </w:r>
    </w:p>
    <w:p w:rsidR="00DA735B" w:rsidRDefault="00DA735B" w:rsidP="00DA735B">
      <w:pPr>
        <w:pStyle w:val="Teksttreci20"/>
        <w:shd w:val="clear" w:color="auto" w:fill="auto"/>
        <w:spacing w:before="0" w:after="0" w:line="240" w:lineRule="auto"/>
        <w:ind w:firstLine="0"/>
        <w:jc w:val="both"/>
      </w:pPr>
    </w:p>
    <w:p w:rsidR="00DA735B" w:rsidRDefault="0097799A" w:rsidP="00DA735B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jc w:val="both"/>
      </w:pPr>
      <w:r>
        <w:t>O</w:t>
      </w:r>
      <w:r w:rsidR="00E65DF1">
        <w:t xml:space="preserve">pis Przedmiotu Zamówienia wg Wspólnego Słownika Zamówień: </w:t>
      </w:r>
    </w:p>
    <w:p w:rsidR="00DA735B" w:rsidRPr="009C31B4" w:rsidRDefault="00E65DF1" w:rsidP="00DA735B">
      <w:pPr>
        <w:pStyle w:val="Teksttreci20"/>
        <w:shd w:val="clear" w:color="auto" w:fill="auto"/>
        <w:spacing w:before="0" w:after="0" w:line="240" w:lineRule="auto"/>
        <w:ind w:left="426" w:firstLine="0"/>
        <w:jc w:val="both"/>
        <w:rPr>
          <w:rFonts w:asciiTheme="minorHAnsi" w:hAnsiTheme="minorHAnsi" w:cstheme="minorHAnsi"/>
        </w:rPr>
      </w:pPr>
      <w:r w:rsidRPr="009C31B4">
        <w:rPr>
          <w:rFonts w:asciiTheme="minorHAnsi" w:hAnsiTheme="minorHAnsi" w:cstheme="minorHAnsi"/>
        </w:rPr>
        <w:t xml:space="preserve">09310000-3- elektryczność </w:t>
      </w:r>
    </w:p>
    <w:p w:rsidR="00DA735B" w:rsidRPr="009C31B4" w:rsidRDefault="009C31B4" w:rsidP="00DA735B">
      <w:pPr>
        <w:pStyle w:val="Teksttreci20"/>
        <w:shd w:val="clear" w:color="auto" w:fill="auto"/>
        <w:spacing w:before="0" w:after="0" w:line="240" w:lineRule="auto"/>
        <w:ind w:left="426" w:firstLine="0"/>
        <w:jc w:val="both"/>
        <w:rPr>
          <w:rStyle w:val="Teksttreci5Exact"/>
          <w:rFonts w:asciiTheme="minorHAnsi" w:hAnsiTheme="minorHAnsi" w:cstheme="minorHAnsi"/>
          <w:sz w:val="22"/>
          <w:szCs w:val="22"/>
        </w:rPr>
      </w:pPr>
      <w:r w:rsidRPr="009C31B4">
        <w:rPr>
          <w:rFonts w:asciiTheme="minorHAnsi" w:hAnsiTheme="minorHAnsi" w:cstheme="minorHAnsi"/>
        </w:rPr>
        <w:t xml:space="preserve">09300000-2 - </w:t>
      </w:r>
      <w:r>
        <w:rPr>
          <w:rStyle w:val="Teksttreci5Exact"/>
          <w:rFonts w:asciiTheme="minorHAnsi" w:hAnsiTheme="minorHAnsi" w:cstheme="minorHAnsi"/>
          <w:b w:val="0"/>
          <w:sz w:val="22"/>
          <w:szCs w:val="22"/>
        </w:rPr>
        <w:t>e</w:t>
      </w:r>
      <w:r w:rsidRPr="009C31B4">
        <w:rPr>
          <w:rStyle w:val="Teksttreci5Exact"/>
          <w:rFonts w:asciiTheme="minorHAnsi" w:hAnsiTheme="minorHAnsi" w:cstheme="minorHAnsi"/>
          <w:b w:val="0"/>
          <w:sz w:val="22"/>
          <w:szCs w:val="22"/>
        </w:rPr>
        <w:t>nergia elektryczna, cieplna, słoneczna i jądrowa</w:t>
      </w:r>
    </w:p>
    <w:p w:rsidR="009C31B4" w:rsidRDefault="009C31B4" w:rsidP="00DA735B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</w:p>
    <w:p w:rsidR="00DA735B" w:rsidRDefault="00E65DF1" w:rsidP="00DA735B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jc w:val="both"/>
      </w:pPr>
      <w:r>
        <w:t xml:space="preserve">Sprzedaż energii elektrycznej odbywać się ma na warunkach określonych przepisami ustawy </w:t>
      </w:r>
      <w:r w:rsidR="00DA735B">
        <w:t xml:space="preserve">            </w:t>
      </w:r>
      <w:r>
        <w:t xml:space="preserve">z dnia 10.04.1997 r. Prawo Energetyczne (tekst jednolity Dz.U. 2021 poz. 716 z </w:t>
      </w:r>
      <w:proofErr w:type="spellStart"/>
      <w:r>
        <w:t>późn</w:t>
      </w:r>
      <w:proofErr w:type="spellEnd"/>
      <w:r>
        <w:t>. zmianami) oraz aktów wykonawczych do ustawy.</w:t>
      </w:r>
    </w:p>
    <w:p w:rsidR="00DA735B" w:rsidRDefault="00DA735B" w:rsidP="00DA735B">
      <w:pPr>
        <w:pStyle w:val="Teksttreci20"/>
        <w:shd w:val="clear" w:color="auto" w:fill="auto"/>
        <w:spacing w:before="0" w:after="0" w:line="240" w:lineRule="auto"/>
        <w:ind w:left="426" w:firstLine="0"/>
        <w:jc w:val="both"/>
      </w:pPr>
    </w:p>
    <w:p w:rsidR="00DA735B" w:rsidRDefault="00E65DF1" w:rsidP="009C31B4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jc w:val="both"/>
      </w:pPr>
      <w:r>
        <w:t xml:space="preserve">Szczegółowy, wykaz i charakterystykę </w:t>
      </w:r>
      <w:r w:rsidR="00B06148">
        <w:t>punktów poboru energii</w:t>
      </w:r>
      <w:r>
        <w:t xml:space="preserve"> w </w:t>
      </w:r>
      <w:r w:rsidR="00B06148">
        <w:t>„Zakładzie Komunalnym”</w:t>
      </w:r>
      <w:r>
        <w:t xml:space="preserve"> </w:t>
      </w:r>
      <w:r w:rsidR="00DA735B">
        <w:t xml:space="preserve">               </w:t>
      </w:r>
      <w:r>
        <w:t xml:space="preserve">Sp. z o.o. </w:t>
      </w:r>
      <w:r w:rsidR="00B06148">
        <w:t xml:space="preserve">w Opolu </w:t>
      </w:r>
      <w:r w:rsidRPr="00400B30">
        <w:t xml:space="preserve">zawiera </w:t>
      </w:r>
      <w:r w:rsidR="00400B30" w:rsidRPr="00400B30">
        <w:t>z</w:t>
      </w:r>
      <w:r w:rsidRPr="00400B30">
        <w:t>ałącznik</w:t>
      </w:r>
      <w:r w:rsidR="00400B30" w:rsidRPr="00400B30">
        <w:t>:</w:t>
      </w:r>
      <w:r w:rsidRPr="00400B30">
        <w:t xml:space="preserve"> </w:t>
      </w:r>
      <w:r w:rsidR="000B69D5">
        <w:rPr>
          <w:i/>
        </w:rPr>
        <w:t>3.Wykaz PPE, prognoza zużycia.</w:t>
      </w:r>
    </w:p>
    <w:p w:rsidR="009C31B4" w:rsidRDefault="009C31B4" w:rsidP="009C31B4">
      <w:pPr>
        <w:pStyle w:val="Teksttreci20"/>
        <w:shd w:val="clear" w:color="auto" w:fill="auto"/>
        <w:spacing w:before="0" w:after="0" w:line="240" w:lineRule="auto"/>
        <w:ind w:firstLine="0"/>
        <w:jc w:val="both"/>
      </w:pPr>
    </w:p>
    <w:p w:rsidR="00DA735B" w:rsidRPr="00DA735B" w:rsidRDefault="00DA735B" w:rsidP="00DA735B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 zamówienia</w:t>
      </w:r>
    </w:p>
    <w:p w:rsidR="00DA735B" w:rsidRPr="00DA735B" w:rsidRDefault="006111A6" w:rsidP="00DA735B">
      <w:pPr>
        <w:pStyle w:val="Nagwek40"/>
        <w:keepNext/>
        <w:keepLines/>
        <w:tabs>
          <w:tab w:val="left" w:pos="426"/>
        </w:tabs>
        <w:spacing w:after="0" w:line="240" w:lineRule="auto"/>
        <w:ind w:left="426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3 miesiące </w:t>
      </w:r>
      <w:r w:rsidR="00DA735B" w:rsidRPr="00DA735B">
        <w:rPr>
          <w:rFonts w:asciiTheme="minorHAnsi" w:hAnsiTheme="minorHAnsi" w:cstheme="minorHAnsi"/>
          <w:b w:val="0"/>
          <w:sz w:val="22"/>
          <w:szCs w:val="22"/>
        </w:rPr>
        <w:t xml:space="preserve">od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dnia </w:t>
      </w:r>
      <w:r w:rsidR="00DA735B" w:rsidRPr="00DA735B">
        <w:rPr>
          <w:rFonts w:asciiTheme="minorHAnsi" w:hAnsiTheme="minorHAnsi" w:cstheme="minorHAnsi"/>
          <w:b w:val="0"/>
          <w:sz w:val="22"/>
          <w:szCs w:val="22"/>
        </w:rPr>
        <w:t>01.</w:t>
      </w:r>
      <w:r>
        <w:rPr>
          <w:rFonts w:asciiTheme="minorHAnsi" w:hAnsiTheme="minorHAnsi" w:cstheme="minorHAnsi"/>
          <w:b w:val="0"/>
          <w:sz w:val="22"/>
          <w:szCs w:val="22"/>
        </w:rPr>
        <w:t>01</w:t>
      </w:r>
      <w:r w:rsidR="00DA735B" w:rsidRPr="00DA735B">
        <w:rPr>
          <w:rFonts w:asciiTheme="minorHAnsi" w:hAnsiTheme="minorHAnsi" w:cstheme="minorHAnsi"/>
          <w:b w:val="0"/>
          <w:sz w:val="22"/>
          <w:szCs w:val="22"/>
        </w:rPr>
        <w:t>.202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3 </w:t>
      </w:r>
      <w:r w:rsidR="00DA735B" w:rsidRPr="00DA735B">
        <w:rPr>
          <w:rFonts w:asciiTheme="minorHAnsi" w:hAnsiTheme="minorHAnsi" w:cstheme="minorHAnsi"/>
          <w:b w:val="0"/>
          <w:sz w:val="22"/>
          <w:szCs w:val="22"/>
        </w:rPr>
        <w:t xml:space="preserve">r. </w:t>
      </w:r>
    </w:p>
    <w:p w:rsidR="003524FA" w:rsidRDefault="00DA735B" w:rsidP="003524FA">
      <w:pPr>
        <w:keepNext/>
        <w:keepLines/>
        <w:widowControl w:val="0"/>
        <w:shd w:val="clear" w:color="auto" w:fill="FFFFFF"/>
        <w:tabs>
          <w:tab w:val="left" w:pos="426"/>
        </w:tabs>
        <w:spacing w:after="0" w:line="240" w:lineRule="auto"/>
        <w:ind w:left="426"/>
        <w:jc w:val="both"/>
        <w:outlineLvl w:val="3"/>
        <w:rPr>
          <w:rFonts w:eastAsia="Calibri" w:cstheme="minorHAnsi"/>
          <w:bCs/>
          <w:lang w:bidi="pl-PL"/>
        </w:rPr>
      </w:pPr>
      <w:r w:rsidRPr="00DA735B">
        <w:rPr>
          <w:rFonts w:eastAsia="Calibri" w:cstheme="minorHAnsi"/>
          <w:bCs/>
        </w:rPr>
        <w:t xml:space="preserve">Termin rozpoczęcia świadczenia sprzedaży energii przez Wykonawcę może ulec opóźnieniu o czas </w:t>
      </w:r>
      <w:r w:rsidRPr="003524FA">
        <w:rPr>
          <w:rFonts w:eastAsia="Calibri" w:cstheme="minorHAnsi"/>
          <w:bCs/>
        </w:rPr>
        <w:t>niezbędny do skutecznego przeprowadzenia procedury zmiany sprzedawcy.</w:t>
      </w:r>
    </w:p>
    <w:p w:rsidR="00150F88" w:rsidRDefault="003524FA" w:rsidP="003524FA">
      <w:pPr>
        <w:keepNext/>
        <w:keepLines/>
        <w:widowControl w:val="0"/>
        <w:shd w:val="clear" w:color="auto" w:fill="FFFFFF"/>
        <w:tabs>
          <w:tab w:val="left" w:pos="426"/>
        </w:tabs>
        <w:spacing w:after="0" w:line="240" w:lineRule="auto"/>
        <w:ind w:left="426"/>
        <w:jc w:val="both"/>
        <w:outlineLvl w:val="3"/>
        <w:rPr>
          <w:rFonts w:eastAsia="Calibri" w:cstheme="minorHAnsi"/>
          <w:bCs/>
          <w:lang w:bidi="pl-PL"/>
        </w:rPr>
      </w:pPr>
      <w:r w:rsidRPr="003524FA">
        <w:rPr>
          <w:rFonts w:cstheme="minorHAnsi"/>
        </w:rPr>
        <w:t>Niezależnie od postanowień określonych w projektowanych postanowieniach umowy przysługuje prawo odstąpienia od Umowy z zachowaniem tygodniowego okresu wypowiedzenia ze skutkiem na koniec Okresu Rozliczeniowego, w przypadku wyboru Wykonawcy w trybie konkurencyjnym (przetarg nieograniczony) na podstawie ustawy Prawo zamówień publicznych  i podpisaniu z nim umowy, w dowolnym terminie obowiązywania niniejszej umowy.</w:t>
      </w:r>
    </w:p>
    <w:p w:rsidR="003524FA" w:rsidRPr="003524FA" w:rsidRDefault="003524FA" w:rsidP="003524FA">
      <w:pPr>
        <w:keepNext/>
        <w:keepLines/>
        <w:widowControl w:val="0"/>
        <w:shd w:val="clear" w:color="auto" w:fill="FFFFFF"/>
        <w:tabs>
          <w:tab w:val="left" w:pos="426"/>
        </w:tabs>
        <w:spacing w:after="0" w:line="240" w:lineRule="auto"/>
        <w:ind w:left="426"/>
        <w:jc w:val="both"/>
        <w:outlineLvl w:val="3"/>
        <w:rPr>
          <w:rFonts w:eastAsia="Calibri" w:cstheme="minorHAnsi"/>
          <w:bCs/>
          <w:lang w:bidi="pl-PL"/>
        </w:rPr>
      </w:pPr>
    </w:p>
    <w:p w:rsidR="003524FA" w:rsidRDefault="003524FA"/>
    <w:sectPr w:rsidR="003524FA" w:rsidSect="009C31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69DE"/>
    <w:multiLevelType w:val="multilevel"/>
    <w:tmpl w:val="7F1CE99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7576DB"/>
    <w:multiLevelType w:val="hybridMultilevel"/>
    <w:tmpl w:val="2D86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42B66"/>
    <w:multiLevelType w:val="hybridMultilevel"/>
    <w:tmpl w:val="D89A1DFA"/>
    <w:lvl w:ilvl="0" w:tplc="5A087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EB"/>
    <w:rsid w:val="00046A89"/>
    <w:rsid w:val="000658F3"/>
    <w:rsid w:val="00080758"/>
    <w:rsid w:val="000B69D5"/>
    <w:rsid w:val="00121CDD"/>
    <w:rsid w:val="00132644"/>
    <w:rsid w:val="00150F88"/>
    <w:rsid w:val="001808C5"/>
    <w:rsid w:val="00212386"/>
    <w:rsid w:val="002750EF"/>
    <w:rsid w:val="0033539B"/>
    <w:rsid w:val="003355FF"/>
    <w:rsid w:val="003524FA"/>
    <w:rsid w:val="003A6EB0"/>
    <w:rsid w:val="00400B30"/>
    <w:rsid w:val="00467DD0"/>
    <w:rsid w:val="00495877"/>
    <w:rsid w:val="00497DB6"/>
    <w:rsid w:val="004E7988"/>
    <w:rsid w:val="00523490"/>
    <w:rsid w:val="005C1AB2"/>
    <w:rsid w:val="005F3CF3"/>
    <w:rsid w:val="006111A6"/>
    <w:rsid w:val="0062508A"/>
    <w:rsid w:val="006C6384"/>
    <w:rsid w:val="007540C6"/>
    <w:rsid w:val="007827B3"/>
    <w:rsid w:val="007C484F"/>
    <w:rsid w:val="008231BB"/>
    <w:rsid w:val="00857CEB"/>
    <w:rsid w:val="008B58B1"/>
    <w:rsid w:val="0097799A"/>
    <w:rsid w:val="009C31B4"/>
    <w:rsid w:val="00A32B38"/>
    <w:rsid w:val="00A47FD3"/>
    <w:rsid w:val="00B01FCD"/>
    <w:rsid w:val="00B04F4D"/>
    <w:rsid w:val="00B06148"/>
    <w:rsid w:val="00B53030"/>
    <w:rsid w:val="00BB0E05"/>
    <w:rsid w:val="00BB1804"/>
    <w:rsid w:val="00C114CB"/>
    <w:rsid w:val="00C4025D"/>
    <w:rsid w:val="00C724DF"/>
    <w:rsid w:val="00D44AEB"/>
    <w:rsid w:val="00DA735B"/>
    <w:rsid w:val="00E04FDC"/>
    <w:rsid w:val="00E65DF1"/>
    <w:rsid w:val="00E73C92"/>
    <w:rsid w:val="00EC4704"/>
    <w:rsid w:val="00EE028F"/>
    <w:rsid w:val="00F331B6"/>
    <w:rsid w:val="00F44090"/>
    <w:rsid w:val="00F90563"/>
    <w:rsid w:val="00F95167"/>
    <w:rsid w:val="00FC5C70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BBE0C-4C38-4A7C-953D-48BD51A2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E65DF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65DF1"/>
    <w:rPr>
      <w:rFonts w:ascii="Calibri" w:eastAsia="Calibri" w:hAnsi="Calibri" w:cs="Calibri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65DF1"/>
    <w:pPr>
      <w:widowControl w:val="0"/>
      <w:shd w:val="clear" w:color="auto" w:fill="FFFFFF"/>
      <w:spacing w:after="60" w:line="0" w:lineRule="atLeast"/>
      <w:ind w:hanging="380"/>
      <w:jc w:val="both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E65DF1"/>
    <w:pPr>
      <w:widowControl w:val="0"/>
      <w:shd w:val="clear" w:color="auto" w:fill="FFFFFF"/>
      <w:spacing w:before="60" w:after="60" w:line="0" w:lineRule="atLeast"/>
      <w:ind w:hanging="46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DA735B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rsid w:val="00DA735B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DA735B"/>
    <w:pPr>
      <w:widowControl w:val="0"/>
      <w:shd w:val="clear" w:color="auto" w:fill="FFFFFF"/>
      <w:spacing w:after="480" w:line="0" w:lineRule="atLeast"/>
      <w:ind w:hanging="78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5Exact">
    <w:name w:val="Tekst treści (5) Exact"/>
    <w:rsid w:val="009C31B4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Koszyk</dc:creator>
  <cp:keywords/>
  <dc:description/>
  <cp:lastModifiedBy>Adam Paszko, Zakład Komunalny sp. z o.o. w Opolu</cp:lastModifiedBy>
  <cp:revision>57</cp:revision>
  <cp:lastPrinted>2022-11-24T06:55:00Z</cp:lastPrinted>
  <dcterms:created xsi:type="dcterms:W3CDTF">2021-10-28T09:37:00Z</dcterms:created>
  <dcterms:modified xsi:type="dcterms:W3CDTF">2022-11-24T12:43:00Z</dcterms:modified>
</cp:coreProperties>
</file>